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98113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981135"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41</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F11BFF">
        <w:rPr>
          <w:rFonts w:ascii="Times New Roman" w:hAnsi="Times New Roman"/>
          <w:sz w:val="28"/>
          <w:szCs w:val="28"/>
        </w:rPr>
        <w:t>селения от 13.11.2013 № 94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981135">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981135">
        <w:rPr>
          <w:rFonts w:ascii="Times New Roman" w:hAnsi="Times New Roman"/>
          <w:sz w:val="24"/>
          <w:szCs w:val="24"/>
        </w:rPr>
        <w:t>41</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sidRP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11BFF" w:rsidRPr="00F11BFF">
        <w:rPr>
          <w:rFonts w:ascii="Times New Roman" w:hAnsi="Times New Roman"/>
          <w:kern w:val="2"/>
          <w:sz w:val="28"/>
          <w:szCs w:val="28"/>
        </w:rPr>
        <w:t>Обеспечение качественными жилищно-коммунальными услугами населения Красновского сельского поселения</w:t>
      </w:r>
      <w:r w:rsidR="004323FA" w:rsidRPr="004323FA">
        <w:rPr>
          <w:rFonts w:ascii="Times New Roman" w:hAnsi="Times New Roman"/>
          <w:kern w:val="2"/>
          <w:sz w:val="28"/>
          <w:szCs w:val="28"/>
        </w:rPr>
        <w:t xml:space="preserve">»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11BFF" w:rsidP="004323FA">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Строительство, реконструкция и капитальный ремонт объектов водопроводно-канализационного хозяйства, включая разработку проектно-сметной документации</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11BFF">
              <w:rPr>
                <w:rFonts w:ascii="Times New Roman" w:hAnsi="Times New Roman" w:cs="Times New Roman"/>
              </w:rPr>
              <w:t>, министерство ЖКХ Ростовской области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D3749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31418,1</w:t>
            </w:r>
          </w:p>
        </w:tc>
        <w:tc>
          <w:tcPr>
            <w:tcW w:w="1417" w:type="dxa"/>
            <w:tcBorders>
              <w:top w:val="nil"/>
              <w:left w:val="single" w:sz="4" w:space="0" w:color="auto"/>
              <w:bottom w:val="single" w:sz="4" w:space="0" w:color="auto"/>
              <w:right w:val="single" w:sz="4" w:space="0" w:color="auto"/>
            </w:tcBorders>
          </w:tcPr>
          <w:p w:rsidR="004323FA" w:rsidRPr="004323FA" w:rsidRDefault="00D3749B" w:rsidP="00D3749B">
            <w:pPr>
              <w:widowControl w:val="0"/>
              <w:autoSpaceDE w:val="0"/>
              <w:autoSpaceDN w:val="0"/>
              <w:adjustRightInd w:val="0"/>
              <w:spacing w:after="0" w:line="240" w:lineRule="auto"/>
              <w:jc w:val="center"/>
              <w:rPr>
                <w:rFonts w:ascii="Times New Roman" w:hAnsi="Times New Roman"/>
                <w:lang w:eastAsia="en-US"/>
              </w:rPr>
            </w:pPr>
            <w:r w:rsidRPr="00D3749B">
              <w:rPr>
                <w:rFonts w:ascii="Times New Roman" w:hAnsi="Times New Roman"/>
                <w:lang w:eastAsia="en-US"/>
              </w:rPr>
              <w:t>25900,6</w:t>
            </w:r>
          </w:p>
        </w:tc>
        <w:tc>
          <w:tcPr>
            <w:tcW w:w="1865" w:type="dxa"/>
            <w:tcBorders>
              <w:top w:val="nil"/>
              <w:left w:val="single" w:sz="4" w:space="0" w:color="auto"/>
              <w:bottom w:val="single" w:sz="4" w:space="0" w:color="auto"/>
              <w:right w:val="single" w:sz="4" w:space="0" w:color="auto"/>
            </w:tcBorders>
          </w:tcPr>
          <w:p w:rsidR="004323FA" w:rsidRDefault="00D3749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8D1DD5" w:rsidRPr="004323FA" w:rsidRDefault="008D1DD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25900,6</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F11BFF"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1.1.</w:t>
            </w:r>
          </w:p>
        </w:tc>
        <w:tc>
          <w:tcPr>
            <w:tcW w:w="2507" w:type="dxa"/>
            <w:tcBorders>
              <w:top w:val="nil"/>
              <w:left w:val="single" w:sz="4" w:space="0" w:color="auto"/>
              <w:bottom w:val="single" w:sz="4" w:space="0" w:color="auto"/>
              <w:right w:val="single" w:sz="4" w:space="0" w:color="auto"/>
            </w:tcBorders>
          </w:tcPr>
          <w:p w:rsidR="00F11BFF" w:rsidRPr="00F11BFF" w:rsidRDefault="00F11BFF" w:rsidP="00F11BFF">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Реконструкция водопроводных сетей в х. Красновка Тарасовского района  Ростовской области</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сновского сельского поселения, министерство ЖКХ Ростовской области</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D3749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26431,1</w:t>
            </w:r>
          </w:p>
        </w:tc>
        <w:tc>
          <w:tcPr>
            <w:tcW w:w="1417" w:type="dxa"/>
            <w:tcBorders>
              <w:top w:val="nil"/>
              <w:left w:val="single" w:sz="4" w:space="0" w:color="auto"/>
              <w:bottom w:val="single" w:sz="4" w:space="0" w:color="auto"/>
              <w:right w:val="single" w:sz="4" w:space="0" w:color="auto"/>
            </w:tcBorders>
          </w:tcPr>
          <w:p w:rsidR="00F11BFF" w:rsidRPr="004323FA" w:rsidRDefault="00D3749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25900,6</w:t>
            </w:r>
          </w:p>
        </w:tc>
        <w:tc>
          <w:tcPr>
            <w:tcW w:w="1865" w:type="dxa"/>
            <w:tcBorders>
              <w:top w:val="nil"/>
              <w:left w:val="single" w:sz="4" w:space="0" w:color="auto"/>
              <w:bottom w:val="single" w:sz="4" w:space="0" w:color="auto"/>
              <w:right w:val="single" w:sz="4" w:space="0" w:color="auto"/>
            </w:tcBorders>
          </w:tcPr>
          <w:p w:rsidR="00F11BFF" w:rsidRDefault="00D3749B"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8D1DD5" w:rsidRPr="004323FA" w:rsidRDefault="008D1DD5"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25900,6</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F11BFF"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1.2.</w:t>
            </w:r>
          </w:p>
        </w:tc>
        <w:tc>
          <w:tcPr>
            <w:tcW w:w="2507" w:type="dxa"/>
            <w:tcBorders>
              <w:top w:val="nil"/>
              <w:left w:val="single" w:sz="4" w:space="0" w:color="auto"/>
              <w:bottom w:val="single" w:sz="4" w:space="0" w:color="auto"/>
              <w:right w:val="single" w:sz="4" w:space="0" w:color="auto"/>
            </w:tcBorders>
          </w:tcPr>
          <w:p w:rsidR="00F11BFF" w:rsidRPr="00F11BFF" w:rsidRDefault="00F11BFF" w:rsidP="00F11BFF">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Изготовление ПСД на реконструкцию водопроводных сетей в п. Весенний Тарасовского района  Ростовской области</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сновского сельского поселения, министерство ЖКХ Ростовской области</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4987,0</w:t>
            </w:r>
          </w:p>
        </w:tc>
        <w:tc>
          <w:tcPr>
            <w:tcW w:w="1417" w:type="dxa"/>
            <w:tcBorders>
              <w:top w:val="nil"/>
              <w:left w:val="single" w:sz="4" w:space="0" w:color="auto"/>
              <w:bottom w:val="single" w:sz="4" w:space="0" w:color="auto"/>
              <w:right w:val="single" w:sz="4" w:space="0" w:color="auto"/>
            </w:tcBorders>
          </w:tcPr>
          <w:p w:rsidR="00F11BFF" w:rsidRPr="007411D0" w:rsidRDefault="007411D0" w:rsidP="00F11BFF">
            <w:pPr>
              <w:widowControl w:val="0"/>
              <w:autoSpaceDE w:val="0"/>
              <w:autoSpaceDN w:val="0"/>
              <w:adjustRightInd w:val="0"/>
              <w:spacing w:after="0" w:line="240" w:lineRule="auto"/>
              <w:jc w:val="center"/>
              <w:rPr>
                <w:rFonts w:ascii="Times New Roman" w:hAnsi="Times New Roman"/>
                <w:lang w:eastAsia="en-US"/>
              </w:rPr>
            </w:pPr>
            <w:r w:rsidRPr="007411D0">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F11BFF" w:rsidRPr="007411D0" w:rsidRDefault="00F11BFF"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7411D0">
              <w:rPr>
                <w:rFonts w:ascii="Times New Roman" w:hAnsi="Times New Roman"/>
                <w:sz w:val="18"/>
                <w:szCs w:val="18"/>
                <w:lang w:eastAsia="en-US"/>
              </w:rPr>
              <w:t>0</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Ремонт и содержание водопроводных сетей</w:t>
            </w:r>
          </w:p>
        </w:tc>
        <w:tc>
          <w:tcPr>
            <w:tcW w:w="1979" w:type="dxa"/>
            <w:tcBorders>
              <w:top w:val="nil"/>
              <w:left w:val="single" w:sz="4" w:space="0" w:color="auto"/>
              <w:bottom w:val="single" w:sz="4" w:space="0" w:color="auto"/>
              <w:right w:val="single" w:sz="4" w:space="0" w:color="auto"/>
            </w:tcBorders>
          </w:tcPr>
          <w:p w:rsidR="007411D0" w:rsidRPr="009258AD"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1558" w:type="dxa"/>
            <w:tcBorders>
              <w:top w:val="nil"/>
              <w:left w:val="single" w:sz="4" w:space="0" w:color="auto"/>
              <w:bottom w:val="single" w:sz="4" w:space="0" w:color="auto"/>
              <w:right w:val="single" w:sz="4" w:space="0" w:color="auto"/>
            </w:tcBorders>
          </w:tcPr>
          <w:p w:rsidR="007411D0" w:rsidRPr="004323FA" w:rsidRDefault="007411D0" w:rsidP="007411D0">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7411D0" w:rsidRPr="004323FA" w:rsidRDefault="007411D0" w:rsidP="007411D0">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7411D0" w:rsidRDefault="00747D83"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775</w:t>
            </w:r>
            <w:r w:rsidR="007411D0">
              <w:rPr>
                <w:rFonts w:ascii="Times New Roman" w:hAnsi="Times New Roman"/>
                <w:lang w:eastAsia="en-US"/>
              </w:rPr>
              <w:t>,5</w:t>
            </w:r>
          </w:p>
        </w:tc>
        <w:tc>
          <w:tcPr>
            <w:tcW w:w="1417" w:type="dxa"/>
            <w:tcBorders>
              <w:top w:val="nil"/>
              <w:left w:val="single" w:sz="4" w:space="0" w:color="auto"/>
              <w:bottom w:val="single" w:sz="4" w:space="0" w:color="auto"/>
              <w:right w:val="single" w:sz="4" w:space="0" w:color="auto"/>
            </w:tcBorders>
          </w:tcPr>
          <w:p w:rsidR="007411D0" w:rsidRDefault="00747D83" w:rsidP="007411D0">
            <w:pPr>
              <w:widowControl w:val="0"/>
              <w:autoSpaceDE w:val="0"/>
              <w:autoSpaceDN w:val="0"/>
              <w:adjustRightInd w:val="0"/>
              <w:spacing w:after="0" w:line="240" w:lineRule="auto"/>
              <w:jc w:val="center"/>
              <w:rPr>
                <w:rFonts w:ascii="Times New Roman" w:hAnsi="Times New Roman"/>
                <w:highlight w:val="yellow"/>
                <w:lang w:eastAsia="en-US"/>
              </w:rPr>
            </w:pPr>
            <w:r>
              <w:rPr>
                <w:rFonts w:ascii="Times New Roman" w:hAnsi="Times New Roman"/>
                <w:lang w:eastAsia="en-US"/>
              </w:rPr>
              <w:t>775,1</w:t>
            </w:r>
          </w:p>
        </w:tc>
        <w:tc>
          <w:tcPr>
            <w:tcW w:w="1865" w:type="dxa"/>
            <w:tcBorders>
              <w:top w:val="nil"/>
              <w:left w:val="single" w:sz="4" w:space="0" w:color="auto"/>
              <w:bottom w:val="single" w:sz="4" w:space="0" w:color="auto"/>
              <w:right w:val="single" w:sz="4" w:space="0" w:color="auto"/>
            </w:tcBorders>
          </w:tcPr>
          <w:p w:rsidR="007411D0" w:rsidRDefault="008D1DD5" w:rsidP="007411D0">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8D1DD5" w:rsidRPr="00F11BFF" w:rsidRDefault="008D1DD5" w:rsidP="007411D0">
            <w:pPr>
              <w:widowControl w:val="0"/>
              <w:autoSpaceDE w:val="0"/>
              <w:autoSpaceDN w:val="0"/>
              <w:adjustRightInd w:val="0"/>
              <w:spacing w:after="0" w:line="240" w:lineRule="auto"/>
              <w:jc w:val="center"/>
              <w:rPr>
                <w:rFonts w:ascii="Times New Roman" w:hAnsi="Times New Roman"/>
                <w:sz w:val="18"/>
                <w:szCs w:val="18"/>
                <w:highlight w:val="yellow"/>
                <w:lang w:eastAsia="en-US"/>
              </w:rPr>
            </w:pPr>
            <w:r>
              <w:rPr>
                <w:rFonts w:ascii="Times New Roman" w:hAnsi="Times New Roman"/>
                <w:sz w:val="18"/>
                <w:szCs w:val="18"/>
                <w:lang w:eastAsia="en-US"/>
              </w:rPr>
              <w:t>295,9</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Ремонт и содержание сетей наружного (уличного) освещения</w:t>
            </w:r>
          </w:p>
        </w:tc>
        <w:tc>
          <w:tcPr>
            <w:tcW w:w="1979" w:type="dxa"/>
            <w:tcBorders>
              <w:top w:val="nil"/>
              <w:left w:val="single" w:sz="4" w:space="0" w:color="auto"/>
              <w:bottom w:val="single" w:sz="4" w:space="0" w:color="auto"/>
              <w:right w:val="single" w:sz="4" w:space="0" w:color="auto"/>
            </w:tcBorders>
          </w:tcPr>
          <w:p w:rsidR="007411D0" w:rsidRPr="007411D0"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7411D0"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w:t>
            </w:r>
          </w:p>
        </w:tc>
        <w:tc>
          <w:tcPr>
            <w:tcW w:w="1558" w:type="dxa"/>
            <w:tcBorders>
              <w:top w:val="nil"/>
              <w:left w:val="single" w:sz="4" w:space="0" w:color="auto"/>
              <w:bottom w:val="single" w:sz="4" w:space="0" w:color="auto"/>
              <w:right w:val="single" w:sz="4" w:space="0" w:color="auto"/>
            </w:tcBorders>
          </w:tcPr>
          <w:p w:rsidR="007411D0" w:rsidRPr="004323FA" w:rsidRDefault="007411D0" w:rsidP="007411D0">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7411D0" w:rsidRPr="004323FA" w:rsidRDefault="007411D0" w:rsidP="007411D0">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430,0</w:t>
            </w:r>
          </w:p>
        </w:tc>
        <w:tc>
          <w:tcPr>
            <w:tcW w:w="1417" w:type="dxa"/>
            <w:tcBorders>
              <w:top w:val="nil"/>
              <w:left w:val="single" w:sz="4" w:space="0" w:color="auto"/>
              <w:bottom w:val="single" w:sz="4" w:space="0" w:color="auto"/>
              <w:right w:val="single" w:sz="4" w:space="0" w:color="auto"/>
            </w:tcBorders>
          </w:tcPr>
          <w:p w:rsidR="007411D0" w:rsidRPr="007411D0" w:rsidRDefault="007411D0"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410,7</w:t>
            </w:r>
          </w:p>
        </w:tc>
        <w:tc>
          <w:tcPr>
            <w:tcW w:w="1865" w:type="dxa"/>
            <w:tcBorders>
              <w:top w:val="nil"/>
              <w:left w:val="single" w:sz="4" w:space="0" w:color="auto"/>
              <w:bottom w:val="single" w:sz="4" w:space="0" w:color="auto"/>
              <w:right w:val="single" w:sz="4" w:space="0" w:color="auto"/>
            </w:tcBorders>
          </w:tcPr>
          <w:p w:rsidR="007411D0" w:rsidRPr="00DC3F46" w:rsidRDefault="00DC3F46" w:rsidP="007411D0">
            <w:pPr>
              <w:widowControl w:val="0"/>
              <w:autoSpaceDE w:val="0"/>
              <w:autoSpaceDN w:val="0"/>
              <w:adjustRightInd w:val="0"/>
              <w:spacing w:after="0" w:line="240" w:lineRule="auto"/>
              <w:jc w:val="center"/>
              <w:rPr>
                <w:rFonts w:ascii="Times New Roman" w:hAnsi="Times New Roman"/>
                <w:sz w:val="18"/>
                <w:szCs w:val="18"/>
                <w:lang w:eastAsia="en-US"/>
              </w:rPr>
            </w:pPr>
            <w:r w:rsidRPr="00DC3F46">
              <w:rPr>
                <w:rFonts w:ascii="Times New Roman" w:hAnsi="Times New Roman"/>
                <w:sz w:val="18"/>
                <w:szCs w:val="18"/>
                <w:lang w:eastAsia="en-US"/>
              </w:rPr>
              <w:t>7</w:t>
            </w:r>
          </w:p>
          <w:p w:rsidR="00DC3F46" w:rsidRPr="00F11BFF" w:rsidRDefault="00DC3F46" w:rsidP="007411D0">
            <w:pPr>
              <w:widowControl w:val="0"/>
              <w:autoSpaceDE w:val="0"/>
              <w:autoSpaceDN w:val="0"/>
              <w:adjustRightInd w:val="0"/>
              <w:spacing w:after="0" w:line="240" w:lineRule="auto"/>
              <w:jc w:val="center"/>
              <w:rPr>
                <w:rFonts w:ascii="Times New Roman" w:hAnsi="Times New Roman"/>
                <w:sz w:val="18"/>
                <w:szCs w:val="18"/>
                <w:highlight w:val="yellow"/>
                <w:lang w:eastAsia="en-US"/>
              </w:rPr>
            </w:pPr>
            <w:r w:rsidRPr="00DC3F46">
              <w:rPr>
                <w:rFonts w:ascii="Times New Roman" w:hAnsi="Times New Roman"/>
                <w:sz w:val="18"/>
                <w:szCs w:val="18"/>
                <w:lang w:eastAsia="en-US"/>
              </w:rPr>
              <w:t>410,7</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7411D0"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F11BFF"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F11BFF">
              <w:rPr>
                <w:rFonts w:ascii="Times New Roman" w:hAnsi="Times New Roman"/>
                <w:color w:val="000000"/>
                <w:kern w:val="2"/>
                <w:sz w:val="18"/>
                <w:szCs w:val="18"/>
                <w:lang w:eastAsia="en-US"/>
              </w:rPr>
              <w:t>Мероприятия по обеспечению резервными источниками электроснабжения объектов жизнеобеспечения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r w:rsidR="00615075">
              <w:rPr>
                <w:rFonts w:ascii="Times New Roman" w:hAnsi="Times New Roman" w:cs="Arial"/>
                <w:sz w:val="20"/>
                <w:szCs w:val="20"/>
                <w:lang w:eastAsia="en-US"/>
              </w:rPr>
              <w:t>, министерство ЖКХ Ростовской области</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7411D0"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615075" w:rsidRPr="00615075">
              <w:rPr>
                <w:rFonts w:ascii="Times New Roman" w:hAnsi="Times New Roman"/>
                <w:sz w:val="20"/>
                <w:szCs w:val="20"/>
                <w:lang w:eastAsia="en-US"/>
              </w:rPr>
              <w:t>ренности населения поселения уровнем коммунального обслуживания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615075"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населения, обеспеченного питьевой водой, отвечающей требованиям безопасности, в общей численности населения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водопроводных сетей,  нуждающихся в замене</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87,1</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69,9</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D67D80">
              <w:rPr>
                <w:rFonts w:ascii="Times New Roman" w:hAnsi="Times New Roman"/>
                <w:sz w:val="24"/>
                <w:szCs w:val="24"/>
              </w:rPr>
              <w:t>69,9</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фактически освещенных улиц в общей протяженности улиц населенных пунктов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Уровень газификации населения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615075">
              <w:rPr>
                <w:rFonts w:ascii="Times New Roman" w:hAnsi="Times New Roman"/>
                <w:sz w:val="24"/>
                <w:szCs w:val="24"/>
              </w:rPr>
              <w:t>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D67D80">
      <w:pPr>
        <w:spacing w:after="0" w:line="240"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615075" w:rsidRPr="00615075">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AB3A99">
        <w:rPr>
          <w:rFonts w:ascii="Times New Roman" w:hAnsi="Times New Roman"/>
          <w:sz w:val="28"/>
          <w:szCs w:val="28"/>
        </w:rPr>
        <w:t xml:space="preserve">»         </w:t>
      </w:r>
    </w:p>
    <w:p w:rsidR="00727022" w:rsidRPr="00727022" w:rsidRDefault="00727022"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2014</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615075" w:rsidP="00727022">
            <w:pPr>
              <w:widowControl w:val="0"/>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67D80"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lang w:eastAsia="en-US"/>
              </w:rPr>
              <w:t>32623,6</w:t>
            </w:r>
          </w:p>
        </w:tc>
        <w:tc>
          <w:tcPr>
            <w:tcW w:w="1559" w:type="dxa"/>
            <w:tcBorders>
              <w:left w:val="single" w:sz="4" w:space="0" w:color="auto"/>
              <w:bottom w:val="single" w:sz="4" w:space="0" w:color="auto"/>
              <w:right w:val="single" w:sz="4" w:space="0" w:color="auto"/>
            </w:tcBorders>
          </w:tcPr>
          <w:p w:rsidR="00727022" w:rsidRPr="00727022" w:rsidRDefault="00FC7F9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27086,4</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67D80"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00FC7F94">
              <w:rPr>
                <w:rFonts w:ascii="Times New Roman" w:hAnsi="Times New Roman"/>
                <w:sz w:val="24"/>
                <w:szCs w:val="24"/>
              </w:rPr>
              <w:t>9124,5</w:t>
            </w:r>
          </w:p>
        </w:tc>
        <w:tc>
          <w:tcPr>
            <w:tcW w:w="1559" w:type="dxa"/>
            <w:tcBorders>
              <w:left w:val="single" w:sz="4" w:space="0" w:color="auto"/>
              <w:bottom w:val="single" w:sz="4" w:space="0" w:color="auto"/>
              <w:right w:val="single" w:sz="4" w:space="0" w:color="auto"/>
            </w:tcBorders>
          </w:tcPr>
          <w:p w:rsidR="00727022" w:rsidRPr="00727022" w:rsidRDefault="00FC7F9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24009,8</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D67D80"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34</w:t>
            </w:r>
            <w:r w:rsidR="00FC7F94">
              <w:rPr>
                <w:rFonts w:ascii="Times New Roman" w:hAnsi="Times New Roman"/>
                <w:sz w:val="24"/>
                <w:szCs w:val="24"/>
              </w:rPr>
              <w:t>99,1</w:t>
            </w:r>
          </w:p>
        </w:tc>
        <w:tc>
          <w:tcPr>
            <w:tcW w:w="1559" w:type="dxa"/>
            <w:tcBorders>
              <w:left w:val="single" w:sz="4" w:space="0" w:color="auto"/>
              <w:bottom w:val="single" w:sz="4" w:space="0" w:color="auto"/>
              <w:right w:val="single" w:sz="4" w:space="0" w:color="auto"/>
            </w:tcBorders>
          </w:tcPr>
          <w:p w:rsidR="00727022" w:rsidRPr="00727022" w:rsidRDefault="00FC7F9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3076,6</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615075">
      <w:pPr>
        <w:spacing w:after="0" w:line="240" w:lineRule="auto"/>
        <w:rPr>
          <w:rFonts w:ascii="Times New Roman" w:hAnsi="Times New Roman"/>
          <w:sz w:val="28"/>
          <w:szCs w:val="28"/>
        </w:rPr>
      </w:pPr>
    </w:p>
    <w:p w:rsidR="00F26942" w:rsidRDefault="00F26942" w:rsidP="000B6951">
      <w:pPr>
        <w:pStyle w:val="af1"/>
        <w:suppressAutoHyphens/>
        <w:jc w:val="center"/>
        <w:rPr>
          <w:sz w:val="28"/>
          <w:szCs w:val="28"/>
        </w:rPr>
        <w:sectPr w:rsidR="00F26942"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2779EC" w:rsidRPr="002779EC" w:rsidTr="009C1E0D">
        <w:trPr>
          <w:trHeight w:val="1979"/>
        </w:trPr>
        <w:tc>
          <w:tcPr>
            <w:tcW w:w="14900" w:type="dxa"/>
            <w:gridSpan w:val="5"/>
            <w:tcBorders>
              <w:top w:val="nil"/>
              <w:left w:val="nil"/>
              <w:bottom w:val="nil"/>
              <w:right w:val="nil"/>
            </w:tcBorders>
            <w:shd w:val="clear" w:color="auto" w:fill="auto"/>
          </w:tcPr>
          <w:p w:rsidR="002779EC" w:rsidRPr="006050ED" w:rsidRDefault="002779EC" w:rsidP="002779EC">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bCs/>
                <w:sz w:val="28"/>
                <w:szCs w:val="28"/>
              </w:rPr>
              <w:t xml:space="preserve">4. </w:t>
            </w:r>
            <w:r w:rsidRPr="002779EC">
              <w:rPr>
                <w:rFonts w:ascii="Times New Roman" w:hAnsi="Times New Roman"/>
                <w:bCs/>
                <w:sz w:val="28"/>
                <w:szCs w:val="28"/>
              </w:rPr>
              <w:t xml:space="preserve">Информация о возникновении экономии бюджетных ассигнований на реализацию основного мероприятия </w:t>
            </w:r>
            <w:r w:rsidRPr="002779EC">
              <w:rPr>
                <w:rFonts w:ascii="Times New Roman" w:hAnsi="Times New Roman"/>
                <w:bCs/>
                <w:sz w:val="28"/>
                <w:szCs w:val="28"/>
              </w:rPr>
              <w:br/>
              <w:t xml:space="preserve">муниципальной программы </w:t>
            </w:r>
            <w:r w:rsidRPr="002779EC">
              <w:rPr>
                <w:rFonts w:ascii="Times New Roman" w:hAnsi="Times New Roman"/>
                <w:sz w:val="28"/>
                <w:szCs w:val="28"/>
              </w:rPr>
              <w:t>Красновского сельского поселения</w:t>
            </w:r>
          </w:p>
          <w:p w:rsidR="00615075" w:rsidRDefault="002779EC" w:rsidP="00615075">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sz w:val="28"/>
                <w:szCs w:val="28"/>
              </w:rPr>
              <w:t>«</w:t>
            </w:r>
            <w:r w:rsidR="00615075" w:rsidRPr="00615075">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Pr="006050ED">
              <w:rPr>
                <w:rFonts w:ascii="Times New Roman" w:hAnsi="Times New Roman"/>
                <w:sz w:val="28"/>
                <w:szCs w:val="28"/>
              </w:rPr>
              <w:t>»</w:t>
            </w:r>
            <w:r w:rsidR="006050ED">
              <w:rPr>
                <w:rFonts w:ascii="Times New Roman" w:hAnsi="Times New Roman"/>
                <w:sz w:val="28"/>
                <w:szCs w:val="28"/>
              </w:rPr>
              <w:t>,</w:t>
            </w:r>
          </w:p>
          <w:p w:rsidR="002779EC" w:rsidRPr="006050ED" w:rsidRDefault="006050ED" w:rsidP="00615075">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 xml:space="preserve"> </w:t>
            </w:r>
            <w:r w:rsidR="002779EC" w:rsidRPr="002779EC">
              <w:rPr>
                <w:rFonts w:ascii="Times New Roman" w:hAnsi="Times New Roman"/>
                <w:bCs/>
                <w:sz w:val="28"/>
                <w:szCs w:val="28"/>
              </w:rPr>
              <w:t xml:space="preserve">в том числе и в результате проведенных </w:t>
            </w:r>
            <w:r w:rsidR="002779EC" w:rsidRPr="002779EC">
              <w:rPr>
                <w:rFonts w:ascii="Times New Roman" w:hAnsi="Times New Roman"/>
                <w:bCs/>
                <w:sz w:val="28"/>
                <w:szCs w:val="28"/>
              </w:rPr>
              <w:br/>
              <w:t xml:space="preserve">конкурсных процедур, при условии его исполнения в полном объеме </w:t>
            </w:r>
            <w:r w:rsidR="002779EC" w:rsidRPr="002779EC">
              <w:rPr>
                <w:rFonts w:ascii="Times New Roman" w:hAnsi="Times New Roman"/>
                <w:bCs/>
                <w:sz w:val="28"/>
                <w:szCs w:val="28"/>
              </w:rPr>
              <w:br/>
              <w:t xml:space="preserve">в </w:t>
            </w:r>
            <w:r w:rsidR="002779EC" w:rsidRPr="006050ED">
              <w:rPr>
                <w:rFonts w:ascii="Times New Roman" w:hAnsi="Times New Roman"/>
                <w:bCs/>
                <w:iCs/>
                <w:sz w:val="28"/>
                <w:szCs w:val="28"/>
              </w:rPr>
              <w:t>2014</w:t>
            </w:r>
            <w:r w:rsidR="002779EC" w:rsidRPr="002779EC">
              <w:rPr>
                <w:rFonts w:ascii="Times New Roman" w:hAnsi="Times New Roman"/>
                <w:bCs/>
                <w:iCs/>
                <w:sz w:val="28"/>
                <w:szCs w:val="28"/>
              </w:rPr>
              <w:t xml:space="preserve"> </w:t>
            </w:r>
            <w:r w:rsidR="002779EC" w:rsidRPr="006050ED">
              <w:rPr>
                <w:rFonts w:ascii="Times New Roman" w:hAnsi="Times New Roman"/>
                <w:bCs/>
                <w:sz w:val="28"/>
                <w:szCs w:val="28"/>
              </w:rPr>
              <w:t>году</w:t>
            </w:r>
          </w:p>
        </w:tc>
      </w:tr>
      <w:tr w:rsidR="002779EC" w:rsidRPr="002779EC" w:rsidTr="00255345">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Сумма экономии</w:t>
            </w:r>
            <w:r w:rsidRPr="002779EC">
              <w:rPr>
                <w:rFonts w:ascii="Times New Roman" w:hAnsi="Times New Roman"/>
                <w:bCs/>
                <w:sz w:val="24"/>
                <w:szCs w:val="24"/>
              </w:rPr>
              <w:br/>
              <w:t>(тыс. рублей)</w:t>
            </w:r>
          </w:p>
        </w:tc>
      </w:tr>
      <w:tr w:rsidR="002779EC" w:rsidRPr="002779EC" w:rsidTr="00255345">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 том числе в результате проведенных конкурсных процедур</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0A6420" w:rsidP="002779EC">
            <w:pPr>
              <w:spacing w:after="0" w:line="240" w:lineRule="auto"/>
              <w:rPr>
                <w:rFonts w:ascii="Times New Roman" w:hAnsi="Times New Roman"/>
                <w:sz w:val="24"/>
                <w:szCs w:val="24"/>
              </w:rPr>
            </w:pPr>
            <w:r>
              <w:rPr>
                <w:rFonts w:ascii="Times New Roman" w:hAnsi="Times New Roman"/>
                <w:sz w:val="24"/>
                <w:szCs w:val="24"/>
              </w:rPr>
              <w:t xml:space="preserve">1. </w:t>
            </w:r>
            <w:r w:rsidR="00615075" w:rsidRPr="00615075">
              <w:rPr>
                <w:rFonts w:ascii="Times New Roman" w:hAnsi="Times New Roman"/>
                <w:sz w:val="24"/>
                <w:szCs w:val="24"/>
              </w:rPr>
              <w:t>Строительство, реконструкция и капитальный ремонт объектов водопроводно-канализационного хозяйства, включая разработку проектно-сметной документации</w:t>
            </w:r>
          </w:p>
        </w:tc>
        <w:tc>
          <w:tcPr>
            <w:tcW w:w="3100" w:type="dxa"/>
            <w:tcBorders>
              <w:top w:val="nil"/>
              <w:left w:val="nil"/>
              <w:bottom w:val="single" w:sz="4" w:space="0" w:color="auto"/>
              <w:right w:val="single" w:sz="4" w:space="0" w:color="auto"/>
            </w:tcBorders>
            <w:shd w:val="clear" w:color="auto" w:fill="auto"/>
          </w:tcPr>
          <w:p w:rsidR="002779EC" w:rsidRPr="002779EC" w:rsidRDefault="000A6420" w:rsidP="002779EC">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0A6420" w:rsidP="002779EC">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r w:rsidR="002779EC"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2779EC" w:rsidRDefault="00FC7F94" w:rsidP="002779EC">
            <w:pPr>
              <w:spacing w:after="0" w:line="240" w:lineRule="auto"/>
              <w:jc w:val="center"/>
              <w:rPr>
                <w:rFonts w:ascii="Times New Roman" w:hAnsi="Times New Roman"/>
                <w:sz w:val="24"/>
                <w:szCs w:val="24"/>
              </w:rPr>
            </w:pPr>
            <w:r>
              <w:rPr>
                <w:rFonts w:ascii="Times New Roman" w:hAnsi="Times New Roman"/>
                <w:sz w:val="24"/>
                <w:szCs w:val="24"/>
              </w:rPr>
              <w:t>5517,5</w:t>
            </w:r>
          </w:p>
        </w:tc>
        <w:tc>
          <w:tcPr>
            <w:tcW w:w="2820" w:type="dxa"/>
            <w:tcBorders>
              <w:top w:val="nil"/>
              <w:left w:val="nil"/>
              <w:bottom w:val="single" w:sz="4" w:space="0" w:color="auto"/>
              <w:right w:val="single" w:sz="4" w:space="0" w:color="auto"/>
            </w:tcBorders>
            <w:shd w:val="clear" w:color="auto" w:fill="auto"/>
          </w:tcPr>
          <w:p w:rsidR="002779EC" w:rsidRPr="002779EC" w:rsidRDefault="00FC7F94" w:rsidP="002779EC">
            <w:pPr>
              <w:spacing w:after="0" w:line="240" w:lineRule="auto"/>
              <w:jc w:val="center"/>
              <w:rPr>
                <w:rFonts w:ascii="Times New Roman" w:hAnsi="Times New Roman"/>
                <w:sz w:val="24"/>
                <w:szCs w:val="24"/>
              </w:rPr>
            </w:pPr>
            <w:r>
              <w:rPr>
                <w:rFonts w:ascii="Times New Roman" w:hAnsi="Times New Roman"/>
                <w:sz w:val="24"/>
                <w:szCs w:val="24"/>
              </w:rPr>
              <w:t>530,5</w:t>
            </w:r>
            <w:r w:rsidR="002779EC" w:rsidRPr="002779EC">
              <w:rPr>
                <w:rFonts w:ascii="Times New Roman" w:hAnsi="Times New Roman"/>
                <w:sz w:val="24"/>
                <w:szCs w:val="24"/>
              </w:rPr>
              <w:t> </w:t>
            </w:r>
          </w:p>
        </w:tc>
      </w:tr>
      <w:tr w:rsidR="000A6420"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0A6420" w:rsidRPr="00615075" w:rsidRDefault="000A6420" w:rsidP="000A6420">
            <w:pPr>
              <w:spacing w:after="0" w:line="240" w:lineRule="auto"/>
              <w:rPr>
                <w:rFonts w:ascii="Times New Roman" w:hAnsi="Times New Roman"/>
                <w:sz w:val="24"/>
                <w:szCs w:val="24"/>
              </w:rPr>
            </w:pPr>
            <w:r>
              <w:rPr>
                <w:rFonts w:ascii="Times New Roman" w:hAnsi="Times New Roman"/>
                <w:sz w:val="24"/>
                <w:szCs w:val="24"/>
              </w:rPr>
              <w:t xml:space="preserve">1.1. </w:t>
            </w:r>
            <w:r w:rsidRPr="000A6420">
              <w:rPr>
                <w:rFonts w:ascii="Times New Roman" w:hAnsi="Times New Roman"/>
                <w:sz w:val="24"/>
                <w:szCs w:val="24"/>
              </w:rPr>
              <w:t>Реконструкция водопроводных сетей в х. Красновка Тарасовского района  Ростовской области</w:t>
            </w:r>
          </w:p>
        </w:tc>
        <w:tc>
          <w:tcPr>
            <w:tcW w:w="3100" w:type="dxa"/>
            <w:tcBorders>
              <w:top w:val="nil"/>
              <w:left w:val="nil"/>
              <w:bottom w:val="single" w:sz="4" w:space="0" w:color="auto"/>
              <w:right w:val="single" w:sz="4" w:space="0" w:color="auto"/>
            </w:tcBorders>
            <w:shd w:val="clear" w:color="auto" w:fill="auto"/>
          </w:tcPr>
          <w:p w:rsidR="000A6420" w:rsidRPr="002779EC" w:rsidRDefault="000A6420" w:rsidP="000A6420">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p w:rsidR="000A6420" w:rsidRPr="002779EC" w:rsidRDefault="000A6420" w:rsidP="000A6420">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0A6420" w:rsidRPr="002779EC" w:rsidRDefault="000A6420" w:rsidP="000A6420">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0A6420" w:rsidRPr="002779EC" w:rsidRDefault="00FC7F94" w:rsidP="000A6420">
            <w:pPr>
              <w:spacing w:after="0" w:line="240" w:lineRule="auto"/>
              <w:jc w:val="center"/>
              <w:rPr>
                <w:rFonts w:ascii="Times New Roman" w:hAnsi="Times New Roman"/>
                <w:sz w:val="24"/>
                <w:szCs w:val="24"/>
              </w:rPr>
            </w:pPr>
            <w:r>
              <w:rPr>
                <w:rFonts w:ascii="Times New Roman" w:hAnsi="Times New Roman"/>
                <w:sz w:val="24"/>
                <w:szCs w:val="24"/>
              </w:rPr>
              <w:t>530,5</w:t>
            </w:r>
          </w:p>
        </w:tc>
        <w:tc>
          <w:tcPr>
            <w:tcW w:w="2820" w:type="dxa"/>
            <w:tcBorders>
              <w:top w:val="nil"/>
              <w:left w:val="nil"/>
              <w:bottom w:val="single" w:sz="4" w:space="0" w:color="auto"/>
              <w:right w:val="single" w:sz="4" w:space="0" w:color="auto"/>
            </w:tcBorders>
            <w:shd w:val="clear" w:color="auto" w:fill="auto"/>
          </w:tcPr>
          <w:p w:rsidR="000A6420" w:rsidRDefault="00FC7F94" w:rsidP="000A6420">
            <w:pPr>
              <w:spacing w:after="0" w:line="240" w:lineRule="auto"/>
              <w:jc w:val="center"/>
              <w:rPr>
                <w:rFonts w:ascii="Times New Roman" w:hAnsi="Times New Roman"/>
                <w:sz w:val="24"/>
                <w:szCs w:val="24"/>
              </w:rPr>
            </w:pPr>
            <w:r>
              <w:rPr>
                <w:rFonts w:ascii="Times New Roman" w:hAnsi="Times New Roman"/>
                <w:sz w:val="24"/>
                <w:szCs w:val="24"/>
              </w:rPr>
              <w:t>530,5</w:t>
            </w:r>
          </w:p>
        </w:tc>
      </w:tr>
      <w:tr w:rsidR="000A6420"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0A6420" w:rsidRPr="000A6420" w:rsidRDefault="000A6420" w:rsidP="000A6420">
            <w:pPr>
              <w:spacing w:after="0" w:line="240" w:lineRule="auto"/>
              <w:rPr>
                <w:rFonts w:ascii="Times New Roman" w:hAnsi="Times New Roman"/>
                <w:sz w:val="24"/>
                <w:szCs w:val="24"/>
              </w:rPr>
            </w:pPr>
            <w:r>
              <w:rPr>
                <w:rFonts w:ascii="Times New Roman" w:hAnsi="Times New Roman"/>
                <w:sz w:val="24"/>
                <w:szCs w:val="24"/>
              </w:rPr>
              <w:t xml:space="preserve">1.2. </w:t>
            </w:r>
            <w:r w:rsidRPr="000A6420">
              <w:rPr>
                <w:rFonts w:ascii="Times New Roman" w:hAnsi="Times New Roman"/>
                <w:sz w:val="24"/>
                <w:szCs w:val="24"/>
              </w:rPr>
              <w:t>Изготовление ПСД на реконструкцию водопроводных сетей в п. Весенний Тарасовского района  Ростовской области</w:t>
            </w:r>
          </w:p>
        </w:tc>
        <w:tc>
          <w:tcPr>
            <w:tcW w:w="3100" w:type="dxa"/>
            <w:tcBorders>
              <w:top w:val="nil"/>
              <w:left w:val="nil"/>
              <w:bottom w:val="single" w:sz="4" w:space="0" w:color="auto"/>
              <w:right w:val="single" w:sz="4" w:space="0" w:color="auto"/>
            </w:tcBorders>
            <w:shd w:val="clear" w:color="auto" w:fill="auto"/>
          </w:tcPr>
          <w:p w:rsidR="000A6420" w:rsidRPr="002779EC" w:rsidRDefault="000A6420" w:rsidP="009C1E0D">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620" w:type="dxa"/>
            <w:tcBorders>
              <w:top w:val="nil"/>
              <w:left w:val="nil"/>
              <w:bottom w:val="single" w:sz="4" w:space="0" w:color="auto"/>
              <w:right w:val="single" w:sz="4" w:space="0" w:color="auto"/>
            </w:tcBorders>
            <w:shd w:val="clear" w:color="auto" w:fill="auto"/>
          </w:tcPr>
          <w:p w:rsidR="000A6420" w:rsidRPr="002779EC" w:rsidRDefault="00FC7F94" w:rsidP="000A6420">
            <w:pPr>
              <w:spacing w:after="0" w:line="240" w:lineRule="auto"/>
              <w:jc w:val="center"/>
              <w:rPr>
                <w:rFonts w:ascii="Times New Roman" w:hAnsi="Times New Roman"/>
                <w:sz w:val="24"/>
                <w:szCs w:val="24"/>
              </w:rPr>
            </w:pPr>
            <w:r>
              <w:rPr>
                <w:rFonts w:ascii="Times New Roman" w:hAnsi="Times New Roman"/>
                <w:sz w:val="24"/>
                <w:szCs w:val="24"/>
              </w:rPr>
              <w:t>мероприятие не выполнено в связи с отсутствием софинансирования</w:t>
            </w:r>
            <w:r w:rsidR="000A6420"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0A6420" w:rsidRPr="002779EC" w:rsidRDefault="00FC7F94" w:rsidP="000A6420">
            <w:pPr>
              <w:spacing w:after="0" w:line="240" w:lineRule="auto"/>
              <w:jc w:val="center"/>
              <w:rPr>
                <w:rFonts w:ascii="Times New Roman" w:hAnsi="Times New Roman"/>
                <w:sz w:val="24"/>
                <w:szCs w:val="24"/>
              </w:rPr>
            </w:pPr>
            <w:r>
              <w:rPr>
                <w:rFonts w:ascii="Times New Roman" w:hAnsi="Times New Roman"/>
                <w:sz w:val="24"/>
                <w:szCs w:val="24"/>
              </w:rPr>
              <w:t>4987,0</w:t>
            </w:r>
          </w:p>
        </w:tc>
        <w:tc>
          <w:tcPr>
            <w:tcW w:w="2820" w:type="dxa"/>
            <w:tcBorders>
              <w:top w:val="nil"/>
              <w:left w:val="nil"/>
              <w:bottom w:val="single" w:sz="4" w:space="0" w:color="auto"/>
              <w:right w:val="single" w:sz="4" w:space="0" w:color="auto"/>
            </w:tcBorders>
            <w:shd w:val="clear" w:color="auto" w:fill="auto"/>
          </w:tcPr>
          <w:p w:rsidR="000A6420" w:rsidRDefault="00FC7F94" w:rsidP="000A6420">
            <w:pPr>
              <w:spacing w:after="0" w:line="240" w:lineRule="auto"/>
              <w:jc w:val="center"/>
              <w:rPr>
                <w:rFonts w:ascii="Times New Roman" w:hAnsi="Times New Roman"/>
                <w:sz w:val="24"/>
                <w:szCs w:val="24"/>
              </w:rPr>
            </w:pPr>
            <w:r>
              <w:rPr>
                <w:rFonts w:ascii="Times New Roman" w:hAnsi="Times New Roman"/>
                <w:sz w:val="24"/>
                <w:szCs w:val="24"/>
              </w:rPr>
              <w:t>-</w:t>
            </w:r>
          </w:p>
        </w:tc>
      </w:tr>
      <w:tr w:rsidR="00FC7F94" w:rsidRPr="002779EC" w:rsidTr="009C1E0D">
        <w:trPr>
          <w:trHeight w:val="3651"/>
        </w:trPr>
        <w:tc>
          <w:tcPr>
            <w:tcW w:w="4160" w:type="dxa"/>
            <w:tcBorders>
              <w:top w:val="nil"/>
              <w:left w:val="single" w:sz="4" w:space="0" w:color="auto"/>
              <w:bottom w:val="single" w:sz="4" w:space="0" w:color="auto"/>
              <w:right w:val="single" w:sz="4" w:space="0" w:color="auto"/>
            </w:tcBorders>
            <w:shd w:val="clear" w:color="auto" w:fill="auto"/>
          </w:tcPr>
          <w:p w:rsidR="00FC7F94" w:rsidRDefault="00FC7F94" w:rsidP="000A6420">
            <w:pPr>
              <w:spacing w:after="0" w:line="240" w:lineRule="auto"/>
              <w:rPr>
                <w:rFonts w:ascii="Times New Roman" w:hAnsi="Times New Roman"/>
                <w:sz w:val="24"/>
                <w:szCs w:val="24"/>
              </w:rPr>
            </w:pPr>
            <w:r>
              <w:rPr>
                <w:rFonts w:ascii="Times New Roman" w:hAnsi="Times New Roman"/>
                <w:sz w:val="24"/>
                <w:szCs w:val="24"/>
              </w:rPr>
              <w:t xml:space="preserve">2. </w:t>
            </w:r>
            <w:r w:rsidRPr="00FC7F94">
              <w:rPr>
                <w:rFonts w:ascii="Times New Roman" w:hAnsi="Times New Roman"/>
                <w:sz w:val="24"/>
                <w:szCs w:val="24"/>
              </w:rPr>
              <w:t>Ремонт и содержание водопроводных сетей</w:t>
            </w:r>
          </w:p>
        </w:tc>
        <w:tc>
          <w:tcPr>
            <w:tcW w:w="3100" w:type="dxa"/>
            <w:tcBorders>
              <w:top w:val="nil"/>
              <w:left w:val="nil"/>
              <w:bottom w:val="single" w:sz="4" w:space="0" w:color="auto"/>
              <w:right w:val="single" w:sz="4" w:space="0" w:color="auto"/>
            </w:tcBorders>
            <w:shd w:val="clear" w:color="auto" w:fill="auto"/>
          </w:tcPr>
          <w:p w:rsidR="00FC7F94" w:rsidRPr="002779EC" w:rsidRDefault="00FC7F94" w:rsidP="00FC7F94">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p w:rsidR="00FC7F94" w:rsidRDefault="00FC7F94" w:rsidP="009C1E0D">
            <w:pPr>
              <w:spacing w:after="0" w:line="240" w:lineRule="auto"/>
              <w:rPr>
                <w:rFonts w:ascii="Times New Roman" w:hAnsi="Times New Roman"/>
                <w:sz w:val="24"/>
                <w:szCs w:val="24"/>
              </w:rPr>
            </w:pPr>
          </w:p>
        </w:tc>
        <w:tc>
          <w:tcPr>
            <w:tcW w:w="2620" w:type="dxa"/>
            <w:tcBorders>
              <w:top w:val="nil"/>
              <w:left w:val="nil"/>
              <w:bottom w:val="single" w:sz="4" w:space="0" w:color="auto"/>
              <w:right w:val="single" w:sz="4" w:space="0" w:color="auto"/>
            </w:tcBorders>
            <w:shd w:val="clear" w:color="auto" w:fill="auto"/>
          </w:tcPr>
          <w:p w:rsidR="00FC7F94" w:rsidRDefault="00FC7F94" w:rsidP="009C1E0D">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200" w:type="dxa"/>
            <w:tcBorders>
              <w:top w:val="nil"/>
              <w:left w:val="nil"/>
              <w:bottom w:val="single" w:sz="4" w:space="0" w:color="auto"/>
              <w:right w:val="single" w:sz="4" w:space="0" w:color="auto"/>
            </w:tcBorders>
            <w:shd w:val="clear" w:color="auto" w:fill="auto"/>
          </w:tcPr>
          <w:p w:rsidR="00FC7F94" w:rsidRDefault="00FC7F94" w:rsidP="000A6420">
            <w:pPr>
              <w:spacing w:after="0" w:line="240" w:lineRule="auto"/>
              <w:jc w:val="center"/>
              <w:rPr>
                <w:rFonts w:ascii="Times New Roman" w:hAnsi="Times New Roman"/>
                <w:sz w:val="24"/>
                <w:szCs w:val="24"/>
              </w:rPr>
            </w:pPr>
            <w:r>
              <w:rPr>
                <w:rFonts w:ascii="Times New Roman" w:hAnsi="Times New Roman"/>
                <w:sz w:val="24"/>
                <w:szCs w:val="24"/>
              </w:rPr>
              <w:t>0,4</w:t>
            </w:r>
          </w:p>
        </w:tc>
        <w:tc>
          <w:tcPr>
            <w:tcW w:w="2820" w:type="dxa"/>
            <w:tcBorders>
              <w:top w:val="nil"/>
              <w:left w:val="nil"/>
              <w:bottom w:val="single" w:sz="4" w:space="0" w:color="auto"/>
              <w:right w:val="single" w:sz="4" w:space="0" w:color="auto"/>
            </w:tcBorders>
            <w:shd w:val="clear" w:color="auto" w:fill="auto"/>
          </w:tcPr>
          <w:p w:rsidR="00FC7F94" w:rsidRDefault="00FC7F94" w:rsidP="000A6420">
            <w:pPr>
              <w:spacing w:after="0" w:line="240" w:lineRule="auto"/>
              <w:jc w:val="center"/>
              <w:rPr>
                <w:rFonts w:ascii="Times New Roman" w:hAnsi="Times New Roman"/>
                <w:sz w:val="24"/>
                <w:szCs w:val="24"/>
              </w:rPr>
            </w:pPr>
            <w:r>
              <w:rPr>
                <w:rFonts w:ascii="Times New Roman" w:hAnsi="Times New Roman"/>
                <w:sz w:val="24"/>
                <w:szCs w:val="24"/>
              </w:rPr>
              <w:t>0,1</w:t>
            </w:r>
          </w:p>
        </w:tc>
      </w:tr>
      <w:tr w:rsidR="00FC7F94"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FC7F94" w:rsidRDefault="00FC7F94" w:rsidP="000A6420">
            <w:pPr>
              <w:spacing w:after="0" w:line="240" w:lineRule="auto"/>
              <w:rPr>
                <w:rFonts w:ascii="Times New Roman" w:hAnsi="Times New Roman"/>
                <w:sz w:val="24"/>
                <w:szCs w:val="24"/>
              </w:rPr>
            </w:pPr>
            <w:r>
              <w:rPr>
                <w:rFonts w:ascii="Times New Roman" w:hAnsi="Times New Roman"/>
                <w:sz w:val="24"/>
                <w:szCs w:val="24"/>
              </w:rPr>
              <w:t xml:space="preserve">3. </w:t>
            </w:r>
            <w:r w:rsidR="00B84648" w:rsidRPr="00B84648">
              <w:rPr>
                <w:rFonts w:ascii="Times New Roman" w:hAnsi="Times New Roman"/>
                <w:sz w:val="24"/>
                <w:szCs w:val="24"/>
              </w:rPr>
              <w:t>Ремонт и содержание сетей наружного (уличного) освещения</w:t>
            </w:r>
          </w:p>
        </w:tc>
        <w:tc>
          <w:tcPr>
            <w:tcW w:w="3100" w:type="dxa"/>
            <w:tcBorders>
              <w:top w:val="nil"/>
              <w:left w:val="nil"/>
              <w:bottom w:val="single" w:sz="4" w:space="0" w:color="auto"/>
              <w:right w:val="single" w:sz="4" w:space="0" w:color="auto"/>
            </w:tcBorders>
            <w:shd w:val="clear" w:color="auto" w:fill="auto"/>
          </w:tcPr>
          <w:p w:rsidR="00FC7F94" w:rsidRDefault="00B84648" w:rsidP="00FC7F94">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w:t>
            </w:r>
          </w:p>
        </w:tc>
        <w:tc>
          <w:tcPr>
            <w:tcW w:w="2620" w:type="dxa"/>
            <w:tcBorders>
              <w:top w:val="nil"/>
              <w:left w:val="nil"/>
              <w:bottom w:val="single" w:sz="4" w:space="0" w:color="auto"/>
              <w:right w:val="single" w:sz="4" w:space="0" w:color="auto"/>
            </w:tcBorders>
            <w:shd w:val="clear" w:color="auto" w:fill="auto"/>
          </w:tcPr>
          <w:p w:rsidR="00FC7F94" w:rsidRDefault="00B84648" w:rsidP="00FC7F94">
            <w:pPr>
              <w:spacing w:after="0" w:line="240" w:lineRule="auto"/>
              <w:jc w:val="center"/>
              <w:rPr>
                <w:rFonts w:ascii="Times New Roman" w:hAnsi="Times New Roman"/>
                <w:sz w:val="24"/>
                <w:szCs w:val="24"/>
              </w:rPr>
            </w:pPr>
            <w:r>
              <w:rPr>
                <w:rFonts w:ascii="Times New Roman" w:hAnsi="Times New Roman"/>
                <w:sz w:val="24"/>
                <w:szCs w:val="24"/>
              </w:rPr>
              <w:t>повышение удовлетво</w:t>
            </w:r>
            <w:r w:rsidRPr="000A6420">
              <w:rPr>
                <w:rFonts w:ascii="Times New Roman" w:hAnsi="Times New Roman"/>
                <w:sz w:val="24"/>
                <w:szCs w:val="24"/>
              </w:rPr>
              <w:t>ренности населения поселения уровнем коммунального обслуживания</w:t>
            </w:r>
          </w:p>
        </w:tc>
        <w:tc>
          <w:tcPr>
            <w:tcW w:w="2200" w:type="dxa"/>
            <w:tcBorders>
              <w:top w:val="nil"/>
              <w:left w:val="nil"/>
              <w:bottom w:val="single" w:sz="4" w:space="0" w:color="auto"/>
              <w:right w:val="single" w:sz="4" w:space="0" w:color="auto"/>
            </w:tcBorders>
            <w:shd w:val="clear" w:color="auto" w:fill="auto"/>
          </w:tcPr>
          <w:p w:rsidR="00FC7F94" w:rsidRDefault="00B84648" w:rsidP="000A6420">
            <w:pPr>
              <w:spacing w:after="0" w:line="240" w:lineRule="auto"/>
              <w:jc w:val="center"/>
              <w:rPr>
                <w:rFonts w:ascii="Times New Roman" w:hAnsi="Times New Roman"/>
                <w:sz w:val="24"/>
                <w:szCs w:val="24"/>
              </w:rPr>
            </w:pPr>
            <w:r>
              <w:rPr>
                <w:rFonts w:ascii="Times New Roman" w:hAnsi="Times New Roman"/>
                <w:sz w:val="24"/>
                <w:szCs w:val="24"/>
              </w:rPr>
              <w:t>19,3</w:t>
            </w:r>
          </w:p>
        </w:tc>
        <w:tc>
          <w:tcPr>
            <w:tcW w:w="2820" w:type="dxa"/>
            <w:tcBorders>
              <w:top w:val="nil"/>
              <w:left w:val="nil"/>
              <w:bottom w:val="single" w:sz="4" w:space="0" w:color="auto"/>
              <w:right w:val="single" w:sz="4" w:space="0" w:color="auto"/>
            </w:tcBorders>
            <w:shd w:val="clear" w:color="auto" w:fill="auto"/>
          </w:tcPr>
          <w:p w:rsidR="00FC7F94" w:rsidRDefault="00B84648" w:rsidP="000A6420">
            <w:pPr>
              <w:spacing w:after="0" w:line="240" w:lineRule="auto"/>
              <w:jc w:val="center"/>
              <w:rPr>
                <w:rFonts w:ascii="Times New Roman" w:hAnsi="Times New Roman"/>
                <w:sz w:val="24"/>
                <w:szCs w:val="24"/>
              </w:rPr>
            </w:pPr>
            <w:r>
              <w:rPr>
                <w:rFonts w:ascii="Times New Roman" w:hAnsi="Times New Roman"/>
                <w:sz w:val="24"/>
                <w:szCs w:val="24"/>
              </w:rPr>
              <w:t>-</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bCs/>
                <w:sz w:val="24"/>
                <w:szCs w:val="24"/>
              </w:rPr>
            </w:pPr>
            <w:r w:rsidRPr="002779EC">
              <w:rPr>
                <w:rFonts w:ascii="Times New Roman" w:hAnsi="Times New Roman"/>
                <w:bCs/>
                <w:sz w:val="24"/>
                <w:szCs w:val="24"/>
              </w:rPr>
              <w:t>ВСЕГО:</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r w:rsidR="009C1E0D">
              <w:rPr>
                <w:rFonts w:ascii="Times New Roman" w:hAnsi="Times New Roman"/>
                <w:sz w:val="24"/>
                <w:szCs w:val="24"/>
              </w:rPr>
              <w:t>5537,2</w:t>
            </w:r>
          </w:p>
        </w:tc>
        <w:tc>
          <w:tcPr>
            <w:tcW w:w="2820" w:type="dxa"/>
            <w:tcBorders>
              <w:top w:val="nil"/>
              <w:left w:val="nil"/>
              <w:bottom w:val="single" w:sz="4" w:space="0" w:color="auto"/>
              <w:right w:val="single" w:sz="4" w:space="0" w:color="auto"/>
            </w:tcBorders>
            <w:shd w:val="clear" w:color="auto" w:fill="auto"/>
          </w:tcPr>
          <w:p w:rsidR="002779EC" w:rsidRPr="002779EC" w:rsidRDefault="009C1E0D" w:rsidP="002779EC">
            <w:pPr>
              <w:spacing w:after="0" w:line="240" w:lineRule="auto"/>
              <w:jc w:val="center"/>
              <w:rPr>
                <w:rFonts w:ascii="Times New Roman" w:hAnsi="Times New Roman"/>
                <w:sz w:val="24"/>
                <w:szCs w:val="24"/>
              </w:rPr>
            </w:pPr>
            <w:r>
              <w:rPr>
                <w:rFonts w:ascii="Times New Roman" w:hAnsi="Times New Roman"/>
                <w:sz w:val="24"/>
                <w:szCs w:val="24"/>
              </w:rPr>
              <w:t>530,6</w:t>
            </w:r>
          </w:p>
        </w:tc>
      </w:tr>
    </w:tbl>
    <w:p w:rsidR="006050ED" w:rsidRDefault="006050ED" w:rsidP="009C1E0D">
      <w:pPr>
        <w:pStyle w:val="af1"/>
        <w:suppressAutoHyphens/>
        <w:ind w:left="0"/>
        <w:rPr>
          <w:sz w:val="28"/>
          <w:szCs w:val="28"/>
        </w:rPr>
      </w:pPr>
    </w:p>
    <w:p w:rsidR="006050ED" w:rsidRDefault="006050ED" w:rsidP="000B6951">
      <w:pPr>
        <w:pStyle w:val="af1"/>
        <w:suppressAutoHyphens/>
        <w:jc w:val="center"/>
        <w:rPr>
          <w:sz w:val="28"/>
          <w:szCs w:val="28"/>
        </w:rPr>
        <w:sectPr w:rsidR="006050ED" w:rsidSect="009C1E0D">
          <w:pgSz w:w="16838" w:h="11906" w:orient="landscape"/>
          <w:pgMar w:top="1134" w:right="425" w:bottom="709" w:left="1134" w:header="709" w:footer="709" w:gutter="0"/>
          <w:cols w:space="708"/>
          <w:docGrid w:linePitch="360"/>
        </w:sectPr>
      </w:pPr>
    </w:p>
    <w:p w:rsidR="00320D4F" w:rsidRPr="00535C49" w:rsidRDefault="00981135" w:rsidP="000B6951">
      <w:pPr>
        <w:pStyle w:val="af1"/>
        <w:suppressAutoHyphens/>
        <w:jc w:val="center"/>
        <w:rPr>
          <w:sz w:val="28"/>
          <w:szCs w:val="28"/>
        </w:rPr>
      </w:pPr>
      <w:r>
        <w:rPr>
          <w:sz w:val="28"/>
          <w:szCs w:val="28"/>
        </w:rPr>
        <w:t>5</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2014</w:t>
      </w:r>
      <w:r w:rsidR="00320D4F" w:rsidRPr="00535C49">
        <w:rPr>
          <w:sz w:val="28"/>
          <w:szCs w:val="28"/>
        </w:rPr>
        <w:t xml:space="preserve"> год</w:t>
      </w:r>
    </w:p>
    <w:p w:rsidR="008150C1" w:rsidRDefault="008150C1" w:rsidP="008150C1">
      <w:pPr>
        <w:tabs>
          <w:tab w:val="left" w:pos="1875"/>
        </w:tabs>
        <w:jc w:val="both"/>
        <w:rPr>
          <w:rFonts w:ascii="Times New Roman" w:hAnsi="Times New Roman"/>
          <w:sz w:val="28"/>
          <w:szCs w:val="28"/>
        </w:rPr>
      </w:pPr>
      <w:r>
        <w:rPr>
          <w:rFonts w:ascii="Times New Roman" w:hAnsi="Times New Roman"/>
          <w:sz w:val="28"/>
          <w:szCs w:val="28"/>
        </w:rPr>
        <w:t xml:space="preserve">    </w:t>
      </w:r>
    </w:p>
    <w:p w:rsidR="000A6420" w:rsidRDefault="008150C1"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0A6420" w:rsidRPr="000A6420">
        <w:rPr>
          <w:rFonts w:ascii="Times New Roman" w:hAnsi="Times New Roman"/>
          <w:sz w:val="28"/>
          <w:szCs w:val="28"/>
        </w:rPr>
        <w:t xml:space="preserve">Оценка эффективности реализации муниципальной </w:t>
      </w:r>
      <w:r w:rsidR="000A6420">
        <w:rPr>
          <w:rFonts w:ascii="Times New Roman" w:hAnsi="Times New Roman"/>
          <w:sz w:val="28"/>
          <w:szCs w:val="28"/>
        </w:rPr>
        <w:t>программы  проводит</w:t>
      </w:r>
      <w:r w:rsidR="000A6420" w:rsidRPr="000A6420">
        <w:rPr>
          <w:rFonts w:ascii="Times New Roman" w:hAnsi="Times New Roman"/>
          <w:sz w:val="28"/>
          <w:szCs w:val="28"/>
        </w:rPr>
        <w:t>ся с использованием показателей (индикаторов) выполнения муниципальной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0A6420" w:rsidRPr="000A6420" w:rsidRDefault="000A6420"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Оценка</w:t>
      </w:r>
      <w:r w:rsidRPr="000A6420">
        <w:rPr>
          <w:rFonts w:ascii="Times New Roman" w:hAnsi="Times New Roman"/>
          <w:sz w:val="28"/>
          <w:szCs w:val="28"/>
        </w:rPr>
        <w:t xml:space="preserve"> эффективности </w:t>
      </w:r>
      <w:r>
        <w:rPr>
          <w:rFonts w:ascii="Times New Roman" w:hAnsi="Times New Roman"/>
          <w:sz w:val="28"/>
          <w:szCs w:val="28"/>
        </w:rPr>
        <w:t xml:space="preserve">проводится </w:t>
      </w:r>
      <w:r w:rsidRPr="000A6420">
        <w:rPr>
          <w:rFonts w:ascii="Times New Roman" w:hAnsi="Times New Roman"/>
          <w:sz w:val="28"/>
          <w:szCs w:val="28"/>
        </w:rPr>
        <w:t>по следующим направлениям:</w:t>
      </w:r>
    </w:p>
    <w:p w:rsidR="000A6420" w:rsidRPr="000A6420" w:rsidRDefault="000A6420" w:rsidP="000A6420">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1) степень достижения целей и решения задач  муниципальной программы в целом;</w:t>
      </w:r>
    </w:p>
    <w:p w:rsidR="000A6420" w:rsidRPr="000A6420" w:rsidRDefault="000A6420" w:rsidP="000A6420">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2) степень реализации основных мероприятий (достижения ожидаемых непосредственных результатов их реализации).</w:t>
      </w:r>
    </w:p>
    <w:p w:rsidR="000A6420" w:rsidRPr="000A6420" w:rsidRDefault="000A6420" w:rsidP="000A6420">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3) степень соответствия запланированному уровню затрат и эффективности использования средств местного и областного бюджетов.</w:t>
      </w:r>
    </w:p>
    <w:p w:rsidR="000A6420" w:rsidRPr="000A6420" w:rsidRDefault="000A6420"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Критерий «Степень достижения целей и решения задач муниципальной программы в целом» базируется на анализе целевых показателей, приведенных в приложении № 2 к муниципальной программе и рассчитывается по формуле по каждому показателю:</w:t>
      </w:r>
    </w:p>
    <w:p w:rsidR="00F94FA3" w:rsidRPr="00F94FA3" w:rsidRDefault="00F94FA3" w:rsidP="00F94FA3">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Фi</w:t>
      </w:r>
    </w:p>
    <w:p w:rsidR="00F94FA3" w:rsidRPr="00F94FA3" w:rsidRDefault="00F94FA3" w:rsidP="00F94FA3">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Ci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 </w:t>
      </w:r>
    </w:p>
    <w:p w:rsidR="00F94FA3" w:rsidRPr="00F94FA3" w:rsidRDefault="00F94FA3" w:rsidP="009C1E0D">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Пi</w:t>
      </w:r>
    </w:p>
    <w:p w:rsidR="000A6420" w:rsidRDefault="00F94FA3"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1</w:t>
      </w:r>
      <w:r>
        <w:rPr>
          <w:rFonts w:ascii="Times New Roman" w:hAnsi="Times New Roman"/>
          <w:sz w:val="28"/>
          <w:szCs w:val="28"/>
        </w:rPr>
        <w:t>=100/100=1</w:t>
      </w:r>
    </w:p>
    <w:p w:rsidR="00F94FA3" w:rsidRDefault="00F94FA3"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2</w:t>
      </w:r>
      <w:r>
        <w:rPr>
          <w:rFonts w:ascii="Times New Roman" w:hAnsi="Times New Roman"/>
          <w:sz w:val="28"/>
          <w:szCs w:val="28"/>
        </w:rPr>
        <w:t>=69,9/69,9=1</w:t>
      </w:r>
    </w:p>
    <w:p w:rsidR="00F94FA3" w:rsidRDefault="00F94FA3"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3</w:t>
      </w:r>
      <w:r>
        <w:rPr>
          <w:rFonts w:ascii="Times New Roman" w:hAnsi="Times New Roman"/>
          <w:sz w:val="28"/>
          <w:szCs w:val="28"/>
        </w:rPr>
        <w:t>=27,8/27,8=1</w:t>
      </w:r>
    </w:p>
    <w:p w:rsidR="00F94FA3" w:rsidRDefault="00F94FA3"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4</w:t>
      </w:r>
      <w:r>
        <w:rPr>
          <w:rFonts w:ascii="Times New Roman" w:hAnsi="Times New Roman"/>
          <w:sz w:val="28"/>
          <w:szCs w:val="28"/>
        </w:rPr>
        <w:t>=38,5/38,5=1</w:t>
      </w:r>
    </w:p>
    <w:p w:rsidR="00F94FA3" w:rsidRDefault="00F94FA3"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Значение показателей равно единице.</w:t>
      </w:r>
    </w:p>
    <w:p w:rsidR="00F94FA3" w:rsidRPr="00F94FA3" w:rsidRDefault="00F94FA3" w:rsidP="00F94FA3">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94FA3">
        <w:rPr>
          <w:rFonts w:ascii="Times New Roman" w:hAnsi="Times New Roman"/>
          <w:sz w:val="28"/>
          <w:szCs w:val="28"/>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F94FA3" w:rsidRPr="00F94FA3" w:rsidRDefault="00F94FA3" w:rsidP="00F94FA3">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F94FA3">
        <w:rPr>
          <w:rFonts w:ascii="Times New Roman" w:hAnsi="Times New Roman"/>
          <w:kern w:val="2"/>
          <w:sz w:val="28"/>
          <w:szCs w:val="28"/>
        </w:rPr>
        <w:t>ΣСi</w:t>
      </w:r>
    </w:p>
    <w:p w:rsidR="00F94FA3" w:rsidRPr="00F94FA3" w:rsidRDefault="00F94FA3" w:rsidP="00F94FA3">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Р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х 100 %, </w:t>
      </w:r>
    </w:p>
    <w:p w:rsidR="00F94FA3" w:rsidRPr="009C1E0D" w:rsidRDefault="00F94FA3" w:rsidP="009C1E0D">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n</w:t>
      </w:r>
    </w:p>
    <w:p w:rsidR="000A6420" w:rsidRDefault="00F94FA3"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D63F11">
        <w:rPr>
          <w:rFonts w:ascii="Times New Roman" w:hAnsi="Times New Roman"/>
          <w:sz w:val="28"/>
          <w:szCs w:val="28"/>
        </w:rPr>
        <w:t>Р=4/4*100%= 100%</w:t>
      </w:r>
    </w:p>
    <w:p w:rsidR="00D63F11" w:rsidRPr="00D63F11" w:rsidRDefault="00B84648" w:rsidP="00D63F1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З</w:t>
      </w:r>
      <w:r w:rsidR="00D63F11" w:rsidRPr="00D63F11">
        <w:rPr>
          <w:rFonts w:ascii="Times New Roman" w:hAnsi="Times New Roman"/>
          <w:sz w:val="28"/>
          <w:szCs w:val="28"/>
        </w:rPr>
        <w:t>начение показателя результативности Р равно или больше</w:t>
      </w:r>
      <w:r w:rsidR="00D63F11" w:rsidRPr="00D63F11">
        <w:rPr>
          <w:rFonts w:ascii="Times New Roman" w:hAnsi="Times New Roman"/>
          <w:sz w:val="28"/>
          <w:szCs w:val="28"/>
        </w:rPr>
        <w:br/>
        <w:t>80 процентов, степень достижения запланированных результатов муниципальной пр</w:t>
      </w:r>
      <w:r w:rsidR="00D63F11">
        <w:rPr>
          <w:rFonts w:ascii="Times New Roman" w:hAnsi="Times New Roman"/>
          <w:sz w:val="28"/>
          <w:szCs w:val="28"/>
        </w:rPr>
        <w:t>ограммы оценивается как высокая.</w:t>
      </w:r>
    </w:p>
    <w:p w:rsidR="00D63F11" w:rsidRPr="00D63F11" w:rsidRDefault="00D63F11" w:rsidP="00D63F1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D63F11">
        <w:rPr>
          <w:rFonts w:ascii="Times New Roman" w:hAnsi="Times New Roman"/>
          <w:sz w:val="28"/>
          <w:szCs w:val="28"/>
        </w:rPr>
        <w:t>Критерий «Степень соответствия запланированному уровню затрат на реализацию муниципальной программы и эффективности использования средств местного и областного бюджетов» производится по следующей формуле:</w:t>
      </w:r>
    </w:p>
    <w:p w:rsidR="00D63F11" w:rsidRPr="00D63F11" w:rsidRDefault="00D63F11" w:rsidP="00D63F1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ФРi</w:t>
      </w:r>
    </w:p>
    <w:p w:rsidR="00D63F11" w:rsidRPr="00D63F11" w:rsidRDefault="00D63F11" w:rsidP="00D63F11">
      <w:pPr>
        <w:spacing w:after="0" w:line="240" w:lineRule="auto"/>
        <w:jc w:val="center"/>
        <w:rPr>
          <w:rFonts w:ascii="Times New Roman" w:hAnsi="Times New Roman"/>
          <w:kern w:val="2"/>
          <w:sz w:val="28"/>
          <w:szCs w:val="28"/>
        </w:rPr>
      </w:pPr>
      <w:r w:rsidRPr="00D63F11">
        <w:rPr>
          <w:rFonts w:ascii="Times New Roman" w:hAnsi="Times New Roman"/>
          <w:kern w:val="2"/>
          <w:sz w:val="28"/>
          <w:szCs w:val="28"/>
        </w:rPr>
        <w:t xml:space="preserve"> П = </w:t>
      </w:r>
      <w:r w:rsidRPr="00D63F11">
        <w:rPr>
          <w:rFonts w:ascii="Times New Roman" w:hAnsi="Times New Roman"/>
          <w:spacing w:val="-40"/>
          <w:kern w:val="2"/>
          <w:sz w:val="20"/>
          <w:szCs w:val="20"/>
        </w:rPr>
        <w:t>-----------------------------------</w:t>
      </w:r>
      <w:r w:rsidRPr="00D63F11">
        <w:rPr>
          <w:rFonts w:ascii="Times New Roman" w:hAnsi="Times New Roman"/>
          <w:kern w:val="2"/>
          <w:sz w:val="28"/>
          <w:szCs w:val="28"/>
        </w:rPr>
        <w:t xml:space="preserve"> х 100%, </w:t>
      </w:r>
    </w:p>
    <w:p w:rsidR="00D63F11" w:rsidRPr="00D63F11" w:rsidRDefault="00D63F11" w:rsidP="00D63F1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ЗРi</w:t>
      </w:r>
    </w:p>
    <w:p w:rsidR="00D63F11" w:rsidRDefault="00D63F11" w:rsidP="000A6420">
      <w:pPr>
        <w:tabs>
          <w:tab w:val="left" w:pos="1875"/>
        </w:tabs>
        <w:spacing w:after="0"/>
        <w:ind w:left="-57"/>
        <w:jc w:val="both"/>
        <w:rPr>
          <w:rFonts w:ascii="Times New Roman" w:hAnsi="Times New Roman"/>
          <w:sz w:val="28"/>
          <w:szCs w:val="28"/>
        </w:rPr>
      </w:pPr>
      <w:r>
        <w:rPr>
          <w:rFonts w:ascii="Times New Roman" w:hAnsi="Times New Roman"/>
          <w:sz w:val="28"/>
          <w:szCs w:val="28"/>
        </w:rPr>
        <w:t>П=</w:t>
      </w:r>
      <w:r w:rsidR="00B84648">
        <w:rPr>
          <w:rFonts w:ascii="Times New Roman" w:hAnsi="Times New Roman"/>
          <w:sz w:val="28"/>
          <w:szCs w:val="28"/>
        </w:rPr>
        <w:t>27086,4/32623,6</w:t>
      </w:r>
      <w:r>
        <w:rPr>
          <w:rFonts w:ascii="Times New Roman" w:hAnsi="Times New Roman"/>
          <w:sz w:val="28"/>
          <w:szCs w:val="28"/>
        </w:rPr>
        <w:t>*100%=</w:t>
      </w:r>
      <w:r w:rsidR="00B84648">
        <w:rPr>
          <w:rFonts w:ascii="Times New Roman" w:hAnsi="Times New Roman"/>
          <w:sz w:val="28"/>
          <w:szCs w:val="28"/>
        </w:rPr>
        <w:t>83 %</w:t>
      </w:r>
    </w:p>
    <w:p w:rsidR="00B84648" w:rsidRPr="00B84648" w:rsidRDefault="00B84648" w:rsidP="009C1E0D">
      <w:pPr>
        <w:spacing w:after="0"/>
        <w:ind w:firstLine="708"/>
        <w:jc w:val="both"/>
        <w:rPr>
          <w:rFonts w:ascii="Times New Roman" w:hAnsi="Times New Roman"/>
          <w:kern w:val="2"/>
          <w:sz w:val="28"/>
          <w:szCs w:val="28"/>
        </w:rPr>
      </w:pPr>
      <w:r>
        <w:rPr>
          <w:rFonts w:ascii="Times New Roman" w:hAnsi="Times New Roman"/>
          <w:kern w:val="2"/>
          <w:sz w:val="28"/>
          <w:szCs w:val="28"/>
        </w:rPr>
        <w:t>Оценка</w:t>
      </w:r>
      <w:r w:rsidRPr="00B84648">
        <w:rPr>
          <w:rFonts w:ascii="Times New Roman" w:hAnsi="Times New Roman"/>
          <w:kern w:val="2"/>
          <w:sz w:val="28"/>
          <w:szCs w:val="28"/>
        </w:rPr>
        <w:t xml:space="preserve"> степени соответствия фактических затрат местного и областного бюджетов на реализацию муниципальной про</w:t>
      </w:r>
      <w:r>
        <w:rPr>
          <w:rFonts w:ascii="Times New Roman" w:hAnsi="Times New Roman"/>
          <w:kern w:val="2"/>
          <w:sz w:val="28"/>
          <w:szCs w:val="28"/>
        </w:rPr>
        <w:t xml:space="preserve">граммы запланированному уровню: </w:t>
      </w:r>
    </w:p>
    <w:p w:rsidR="00D63F11" w:rsidRPr="009C1E0D" w:rsidRDefault="00B84648" w:rsidP="009C1E0D">
      <w:pPr>
        <w:spacing w:after="0"/>
        <w:ind w:firstLine="709"/>
        <w:jc w:val="both"/>
        <w:rPr>
          <w:rFonts w:ascii="Times New Roman" w:hAnsi="Times New Roman"/>
          <w:kern w:val="2"/>
          <w:sz w:val="28"/>
          <w:szCs w:val="28"/>
        </w:rPr>
      </w:pPr>
      <w:r w:rsidRPr="00B84648">
        <w:rPr>
          <w:rFonts w:ascii="Times New Roman" w:hAnsi="Times New Roman"/>
          <w:kern w:val="2"/>
          <w:sz w:val="28"/>
          <w:szCs w:val="28"/>
        </w:rPr>
        <w:t>значение показателя результативности Р и значение показателя полноты использован</w:t>
      </w:r>
      <w:r>
        <w:rPr>
          <w:rFonts w:ascii="Times New Roman" w:hAnsi="Times New Roman"/>
          <w:kern w:val="2"/>
          <w:sz w:val="28"/>
          <w:szCs w:val="28"/>
        </w:rPr>
        <w:t>ия бюджетных средств П</w:t>
      </w:r>
      <w:r w:rsidRPr="00B84648">
        <w:rPr>
          <w:rFonts w:ascii="Times New Roman" w:hAnsi="Times New Roman"/>
          <w:kern w:val="2"/>
          <w:sz w:val="28"/>
          <w:szCs w:val="28"/>
        </w:rPr>
        <w:t xml:space="preserve"> больше 80 процентов</w:t>
      </w:r>
      <w:r>
        <w:rPr>
          <w:rFonts w:ascii="Times New Roman" w:hAnsi="Times New Roman"/>
          <w:kern w:val="2"/>
          <w:sz w:val="28"/>
          <w:szCs w:val="28"/>
        </w:rPr>
        <w:t xml:space="preserve">, </w:t>
      </w:r>
      <w:r w:rsidRPr="00B84648">
        <w:rPr>
          <w:rFonts w:ascii="Times New Roman" w:hAnsi="Times New Roman"/>
          <w:kern w:val="2"/>
          <w:sz w:val="28"/>
          <w:szCs w:val="28"/>
        </w:rPr>
        <w:t xml:space="preserve"> </w:t>
      </w:r>
      <w:r>
        <w:rPr>
          <w:rFonts w:ascii="Times New Roman" w:hAnsi="Times New Roman"/>
          <w:kern w:val="2"/>
          <w:sz w:val="28"/>
          <w:szCs w:val="28"/>
        </w:rPr>
        <w:t xml:space="preserve">таким образом </w:t>
      </w:r>
      <w:r w:rsidRPr="00B84648">
        <w:rPr>
          <w:rFonts w:ascii="Times New Roman" w:hAnsi="Times New Roman"/>
          <w:kern w:val="2"/>
          <w:sz w:val="28"/>
          <w:szCs w:val="28"/>
        </w:rPr>
        <w:t>степень соответствия фактических затрат местного и областного бюджетов на реализацию муниципальной программы запланированному уровню оце</w:t>
      </w:r>
      <w:r>
        <w:rPr>
          <w:rFonts w:ascii="Times New Roman" w:hAnsi="Times New Roman"/>
          <w:kern w:val="2"/>
          <w:sz w:val="28"/>
          <w:szCs w:val="28"/>
        </w:rPr>
        <w:t>нивается как удовлетворительная.</w:t>
      </w:r>
    </w:p>
    <w:p w:rsidR="009C1E0D" w:rsidRPr="009C1E0D" w:rsidRDefault="009C1E0D" w:rsidP="009C1E0D">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Расчет эффективности использования средств местного и областного бюджетов на реализацию муниципальной программы производится по следующей формуле:</w:t>
      </w:r>
    </w:p>
    <w:p w:rsidR="009C1E0D" w:rsidRPr="009C1E0D" w:rsidRDefault="009C1E0D" w:rsidP="009C1E0D">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П</w:t>
      </w:r>
    </w:p>
    <w:p w:rsidR="009C1E0D" w:rsidRPr="009C1E0D" w:rsidRDefault="009C1E0D" w:rsidP="009C1E0D">
      <w:pPr>
        <w:spacing w:after="0" w:line="240" w:lineRule="auto"/>
        <w:jc w:val="center"/>
        <w:rPr>
          <w:rFonts w:ascii="Times New Roman" w:hAnsi="Times New Roman"/>
          <w:kern w:val="2"/>
          <w:sz w:val="28"/>
          <w:szCs w:val="28"/>
        </w:rPr>
      </w:pPr>
      <w:r w:rsidRPr="009C1E0D">
        <w:rPr>
          <w:rFonts w:ascii="Times New Roman" w:hAnsi="Times New Roman"/>
          <w:kern w:val="2"/>
          <w:sz w:val="28"/>
          <w:szCs w:val="28"/>
        </w:rPr>
        <w:t xml:space="preserve"> Э = </w:t>
      </w:r>
      <w:r w:rsidRPr="009C1E0D">
        <w:rPr>
          <w:rFonts w:ascii="Times New Roman" w:hAnsi="Times New Roman"/>
          <w:spacing w:val="-40"/>
          <w:kern w:val="2"/>
          <w:sz w:val="20"/>
          <w:szCs w:val="20"/>
        </w:rPr>
        <w:t>-----------------------------------</w:t>
      </w:r>
      <w:r w:rsidRPr="009C1E0D">
        <w:rPr>
          <w:rFonts w:ascii="Times New Roman" w:hAnsi="Times New Roman"/>
          <w:kern w:val="2"/>
          <w:sz w:val="28"/>
          <w:szCs w:val="28"/>
        </w:rPr>
        <w:t xml:space="preserve"> , </w:t>
      </w:r>
    </w:p>
    <w:p w:rsidR="009C1E0D" w:rsidRPr="009C1E0D" w:rsidRDefault="009C1E0D" w:rsidP="009C1E0D">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Р</w:t>
      </w:r>
    </w:p>
    <w:p w:rsidR="009C1E0D" w:rsidRPr="009C1E0D" w:rsidRDefault="009C1E0D" w:rsidP="009C1E0D">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Э=83/100=0,83</w:t>
      </w:r>
    </w:p>
    <w:p w:rsidR="009C1E0D" w:rsidRPr="009C1E0D" w:rsidRDefault="009C1E0D" w:rsidP="009C1E0D">
      <w:pPr>
        <w:spacing w:after="0"/>
        <w:ind w:firstLine="709"/>
        <w:jc w:val="both"/>
        <w:rPr>
          <w:rFonts w:ascii="Times New Roman" w:hAnsi="Times New Roman"/>
          <w:kern w:val="2"/>
          <w:sz w:val="28"/>
          <w:szCs w:val="28"/>
        </w:rPr>
      </w:pPr>
      <w:r>
        <w:rPr>
          <w:rFonts w:ascii="Times New Roman" w:hAnsi="Times New Roman"/>
          <w:kern w:val="2"/>
          <w:sz w:val="28"/>
          <w:szCs w:val="28"/>
        </w:rPr>
        <w:t>Оценка</w:t>
      </w:r>
      <w:r w:rsidRPr="009C1E0D">
        <w:rPr>
          <w:rFonts w:ascii="Times New Roman" w:hAnsi="Times New Roman"/>
          <w:kern w:val="2"/>
          <w:sz w:val="28"/>
          <w:szCs w:val="28"/>
        </w:rPr>
        <w:t xml:space="preserve"> эффективности использования средств местного и областного бюджетов при реализации муниципальной </w:t>
      </w:r>
      <w:r>
        <w:rPr>
          <w:rFonts w:ascii="Times New Roman" w:hAnsi="Times New Roman"/>
          <w:kern w:val="2"/>
          <w:sz w:val="28"/>
          <w:szCs w:val="28"/>
        </w:rPr>
        <w:t>программы</w:t>
      </w:r>
      <w:r w:rsidRPr="009C1E0D">
        <w:rPr>
          <w:rFonts w:ascii="Times New Roman" w:hAnsi="Times New Roman"/>
          <w:kern w:val="2"/>
          <w:sz w:val="28"/>
          <w:szCs w:val="28"/>
        </w:rPr>
        <w:t>:</w:t>
      </w:r>
    </w:p>
    <w:p w:rsidR="00C76264" w:rsidRPr="009C1E0D" w:rsidRDefault="009C1E0D" w:rsidP="009C1E0D">
      <w:pPr>
        <w:spacing w:after="0"/>
        <w:ind w:firstLine="709"/>
        <w:jc w:val="both"/>
        <w:rPr>
          <w:rFonts w:ascii="Times New Roman" w:hAnsi="Times New Roman"/>
          <w:kern w:val="2"/>
          <w:sz w:val="28"/>
          <w:szCs w:val="28"/>
        </w:rPr>
      </w:pPr>
      <w:r w:rsidRPr="009C1E0D">
        <w:rPr>
          <w:rFonts w:ascii="Times New Roman" w:hAnsi="Times New Roman"/>
          <w:kern w:val="2"/>
          <w:sz w:val="28"/>
          <w:szCs w:val="28"/>
        </w:rPr>
        <w:t>значение показателя эффективность использования средств местного и областного бюджетов</w:t>
      </w:r>
      <w:r>
        <w:rPr>
          <w:rFonts w:ascii="Times New Roman" w:hAnsi="Times New Roman"/>
          <w:kern w:val="2"/>
          <w:sz w:val="28"/>
          <w:szCs w:val="28"/>
        </w:rPr>
        <w:t xml:space="preserve"> Э меньше 1, соответственно </w:t>
      </w:r>
      <w:r w:rsidRPr="009C1E0D">
        <w:rPr>
          <w:rFonts w:ascii="Times New Roman" w:hAnsi="Times New Roman"/>
          <w:kern w:val="2"/>
          <w:sz w:val="28"/>
          <w:szCs w:val="28"/>
        </w:rPr>
        <w:t xml:space="preserve"> эффект</w:t>
      </w:r>
      <w:r>
        <w:rPr>
          <w:rFonts w:ascii="Times New Roman" w:hAnsi="Times New Roman"/>
          <w:kern w:val="2"/>
          <w:sz w:val="28"/>
          <w:szCs w:val="28"/>
        </w:rPr>
        <w:t>ивность оценивается как высокая.</w:t>
      </w: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0215" w:rsidRDefault="00DB0215" w:rsidP="009258AD">
      <w:pPr>
        <w:spacing w:after="0" w:line="240" w:lineRule="auto"/>
      </w:pPr>
      <w:r>
        <w:separator/>
      </w:r>
    </w:p>
  </w:endnote>
  <w:endnote w:type="continuationSeparator" w:id="0">
    <w:p w:rsidR="00DB0215" w:rsidRDefault="00DB021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0215" w:rsidRDefault="00DB0215" w:rsidP="009258AD">
      <w:pPr>
        <w:spacing w:after="0" w:line="240" w:lineRule="auto"/>
      </w:pPr>
      <w:r>
        <w:separator/>
      </w:r>
    </w:p>
  </w:footnote>
  <w:footnote w:type="continuationSeparator" w:id="0">
    <w:p w:rsidR="00DB0215" w:rsidRDefault="00DB021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6951"/>
    <w:rsid w:val="001108ED"/>
    <w:rsid w:val="00132FC5"/>
    <w:rsid w:val="00137DC1"/>
    <w:rsid w:val="00157194"/>
    <w:rsid w:val="00163B16"/>
    <w:rsid w:val="001A443A"/>
    <w:rsid w:val="00221111"/>
    <w:rsid w:val="00255345"/>
    <w:rsid w:val="002730FE"/>
    <w:rsid w:val="002779EC"/>
    <w:rsid w:val="00320D4F"/>
    <w:rsid w:val="003A4CF6"/>
    <w:rsid w:val="003D6F30"/>
    <w:rsid w:val="004323FA"/>
    <w:rsid w:val="00441462"/>
    <w:rsid w:val="00446DB9"/>
    <w:rsid w:val="0045522D"/>
    <w:rsid w:val="00473A4E"/>
    <w:rsid w:val="004945B4"/>
    <w:rsid w:val="00535C49"/>
    <w:rsid w:val="005C586D"/>
    <w:rsid w:val="006050ED"/>
    <w:rsid w:val="00615075"/>
    <w:rsid w:val="006449A9"/>
    <w:rsid w:val="00646A09"/>
    <w:rsid w:val="0067197E"/>
    <w:rsid w:val="00727022"/>
    <w:rsid w:val="007411D0"/>
    <w:rsid w:val="00747D83"/>
    <w:rsid w:val="007A2C7B"/>
    <w:rsid w:val="00807315"/>
    <w:rsid w:val="008150C1"/>
    <w:rsid w:val="00871E85"/>
    <w:rsid w:val="00896D32"/>
    <w:rsid w:val="00896F71"/>
    <w:rsid w:val="008D1DD5"/>
    <w:rsid w:val="008E35D6"/>
    <w:rsid w:val="009258AD"/>
    <w:rsid w:val="0095692B"/>
    <w:rsid w:val="00981135"/>
    <w:rsid w:val="009B0EAE"/>
    <w:rsid w:val="009C1E0D"/>
    <w:rsid w:val="009E7B1E"/>
    <w:rsid w:val="009F44F1"/>
    <w:rsid w:val="009F4B33"/>
    <w:rsid w:val="00A334F6"/>
    <w:rsid w:val="00AB3A99"/>
    <w:rsid w:val="00AF66D1"/>
    <w:rsid w:val="00AF6F39"/>
    <w:rsid w:val="00B2697E"/>
    <w:rsid w:val="00B71B6F"/>
    <w:rsid w:val="00B84648"/>
    <w:rsid w:val="00BB3A23"/>
    <w:rsid w:val="00C10753"/>
    <w:rsid w:val="00C52968"/>
    <w:rsid w:val="00C7136A"/>
    <w:rsid w:val="00C76264"/>
    <w:rsid w:val="00C9678D"/>
    <w:rsid w:val="00CD7316"/>
    <w:rsid w:val="00D20B8E"/>
    <w:rsid w:val="00D3749B"/>
    <w:rsid w:val="00D63F11"/>
    <w:rsid w:val="00D67D80"/>
    <w:rsid w:val="00DB0215"/>
    <w:rsid w:val="00DC3F46"/>
    <w:rsid w:val="00DC7431"/>
    <w:rsid w:val="00DF11BE"/>
    <w:rsid w:val="00E007BD"/>
    <w:rsid w:val="00E25D60"/>
    <w:rsid w:val="00E27DAA"/>
    <w:rsid w:val="00E90D5D"/>
    <w:rsid w:val="00F10F32"/>
    <w:rsid w:val="00F11BFF"/>
    <w:rsid w:val="00F1382F"/>
    <w:rsid w:val="00F26942"/>
    <w:rsid w:val="00F32066"/>
    <w:rsid w:val="00F40D35"/>
    <w:rsid w:val="00F94FA3"/>
    <w:rsid w:val="00FC7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549742A-8C2F-46C1-87CC-ABAD8C6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72D02-7A5E-4492-A581-7FB0FB0D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1920</Words>
  <Characters>10946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12841</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2015-04-23T08:39:00Z</cp:lastPrinted>
  <dcterms:created xsi:type="dcterms:W3CDTF">2025-07-14T17:47:00Z</dcterms:created>
  <dcterms:modified xsi:type="dcterms:W3CDTF">2025-07-14T17:47:00Z</dcterms:modified>
</cp:coreProperties>
</file>